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AA601E"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bookmarkStart w:id="0" w:name="OLE_LINK1"/>
      <w:bookmarkStart w:id="1" w:name="OLE_LINK2"/>
      <w:bookmarkStart w:id="2" w:name="OLE_LINK8"/>
      <w:bookmarkStart w:id="3" w:name="OLE_LINK7"/>
      <w:r>
        <w:rPr>
          <w:rFonts w:hint="eastAsia" w:ascii="宋体" w:hAnsi="宋体"/>
          <w:b/>
          <w:position w:val="-1"/>
        </w:rPr>
        <w:t xml:space="preserve">  </w:t>
      </w:r>
      <w:r>
        <w:rPr>
          <w:rFonts w:hint="eastAsia" w:ascii="宋体" w:hAnsi="宋体"/>
          <w:b/>
          <w:position w:val="-1"/>
          <w:lang w:val="en-US" w:eastAsia="zh-CN"/>
        </w:rPr>
        <w:t>河南宇天能源科技有限公司2025年8月</w:t>
      </w:r>
      <w:r>
        <w:rPr>
          <w:rFonts w:hint="eastAsia" w:ascii="宋体" w:hAnsi="宋体"/>
          <w:b/>
          <w:position w:val="-1"/>
        </w:rPr>
        <w:t>有组织</w:t>
      </w:r>
      <w:r>
        <w:rPr>
          <w:rFonts w:ascii="宋体" w:hAnsi="宋体"/>
          <w:b/>
          <w:position w:val="-1"/>
        </w:rPr>
        <w:t>废</w:t>
      </w:r>
      <w:r>
        <w:rPr>
          <w:rFonts w:hint="eastAsia" w:ascii="宋体" w:hAnsi="宋体"/>
          <w:b/>
          <w:spacing w:val="2"/>
          <w:position w:val="-1"/>
        </w:rPr>
        <w:t>气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 w14:paraId="1FA5A2A2"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5"/>
        <w:tblW w:w="142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833"/>
        <w:gridCol w:w="626"/>
        <w:gridCol w:w="613"/>
        <w:gridCol w:w="1197"/>
        <w:gridCol w:w="1308"/>
        <w:gridCol w:w="451"/>
        <w:gridCol w:w="1256"/>
        <w:gridCol w:w="2313"/>
        <w:gridCol w:w="1983"/>
        <w:gridCol w:w="660"/>
        <w:gridCol w:w="927"/>
      </w:tblGrid>
      <w:tr w14:paraId="2178BD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56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4302A4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569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51171E5"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6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27A8AFF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7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54D9EA65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 w14:paraId="5BDAF1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56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83F4865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2025.8.5</w:t>
            </w:r>
          </w:p>
        </w:tc>
        <w:tc>
          <w:tcPr>
            <w:tcW w:w="3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4E89249"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0818074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非连续采样</w:t>
            </w: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07B0A414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秦予鹏、程竞原</w:t>
            </w:r>
          </w:p>
        </w:tc>
      </w:tr>
      <w:bookmarkEnd w:id="0"/>
      <w:bookmarkEnd w:id="1"/>
      <w:tr w14:paraId="028CFF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3F9CCDF"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 w14:paraId="5455F14F"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DB913D4"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 w14:paraId="725F2DEF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CAB37FC"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氧量</w:t>
            </w:r>
          </w:p>
          <w:p w14:paraId="23B1E52A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rFonts w:hint="eastAsia"/>
                <w:sz w:val="18"/>
                <w:lang w:val="en-US" w:eastAsia="zh-CN"/>
              </w:rPr>
              <w:t>%</w:t>
            </w:r>
            <w:r>
              <w:rPr>
                <w:sz w:val="18"/>
              </w:rPr>
              <w:t>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4825C40">
            <w:pPr>
              <w:jc w:val="center"/>
              <w:rPr>
                <w:sz w:val="24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9CD2144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监测</w:t>
            </w:r>
            <w:r>
              <w:rPr>
                <w:sz w:val="18"/>
              </w:rPr>
              <w:t>浓度</w:t>
            </w:r>
          </w:p>
          <w:p w14:paraId="4D3DB136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bookmarkStart w:id="4" w:name="OLE_LINK3"/>
            <w:bookmarkStart w:id="5" w:name="OLE_LINK4"/>
            <w:bookmarkStart w:id="6" w:name="OLE_LINK6"/>
            <w:bookmarkStart w:id="7" w:name="OLE_LINK5"/>
            <w:r>
              <w:rPr>
                <w:rFonts w:hint="eastAsia"/>
                <w:spacing w:val="1"/>
                <w:sz w:val="18"/>
              </w:rPr>
              <w:t>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bookmarkEnd w:id="4"/>
            <w:bookmarkEnd w:id="5"/>
            <w:bookmarkEnd w:id="6"/>
            <w:bookmarkEnd w:id="7"/>
            <w:r>
              <w:rPr>
                <w:sz w:val="18"/>
              </w:rPr>
              <w:t>）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2BE6BAB"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 w14:paraId="7600DBEC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6D8B713"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141EE8BB"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7E5A0A5A">
            <w:pPr>
              <w:jc w:val="center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 w14:paraId="4EF70C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A8E8CFF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导热油炉排放口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79E13BB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972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183D54E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6.9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C3F91CA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氮氧化物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5CF3B1E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27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E681046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5F44419"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氮氧化物的测定 定电位电解法 HJ693-2014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18C84B1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31F6FE67">
            <w:pPr>
              <w:jc w:val="center"/>
              <w:rPr>
                <w:sz w:val="18"/>
                <w:szCs w:val="18"/>
              </w:rPr>
            </w:pPr>
          </w:p>
        </w:tc>
      </w:tr>
    </w:tbl>
    <w:p w14:paraId="1C9CBF23"/>
    <w:p w14:paraId="64E63ABA">
      <w:pPr>
        <w:pStyle w:val="2"/>
      </w:pPr>
    </w:p>
    <w:bookmarkEnd w:id="2"/>
    <w:bookmarkEnd w:id="3"/>
    <w:p w14:paraId="6C9D92F4">
      <w:pPr>
        <w:pStyle w:val="2"/>
      </w:pPr>
      <w:bookmarkStart w:id="8" w:name="_GoBack"/>
      <w:bookmarkEnd w:id="8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1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0MzJjZjdiMmUyMTUxYzI3MjE5Nzk0MDg3MTViOTg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887B6B"/>
    <w:rsid w:val="00926805"/>
    <w:rsid w:val="00B36F73"/>
    <w:rsid w:val="00BD25F1"/>
    <w:rsid w:val="00BF3016"/>
    <w:rsid w:val="00CF4B8D"/>
    <w:rsid w:val="00CF78D6"/>
    <w:rsid w:val="00DB0627"/>
    <w:rsid w:val="00F8085D"/>
    <w:rsid w:val="01284C10"/>
    <w:rsid w:val="02105DD0"/>
    <w:rsid w:val="047F2D99"/>
    <w:rsid w:val="04CA7434"/>
    <w:rsid w:val="0539563E"/>
    <w:rsid w:val="06D51397"/>
    <w:rsid w:val="07966D78"/>
    <w:rsid w:val="08E9086B"/>
    <w:rsid w:val="0A951569"/>
    <w:rsid w:val="0E6059EA"/>
    <w:rsid w:val="0F0A0DA1"/>
    <w:rsid w:val="0F2205BA"/>
    <w:rsid w:val="0F2729AB"/>
    <w:rsid w:val="107004B0"/>
    <w:rsid w:val="10FD39C4"/>
    <w:rsid w:val="11124F95"/>
    <w:rsid w:val="121F796A"/>
    <w:rsid w:val="126B47B4"/>
    <w:rsid w:val="13B32A60"/>
    <w:rsid w:val="156C1118"/>
    <w:rsid w:val="15C30386"/>
    <w:rsid w:val="187D2EBF"/>
    <w:rsid w:val="1BF3590A"/>
    <w:rsid w:val="1CB17D58"/>
    <w:rsid w:val="1CC855E0"/>
    <w:rsid w:val="1DE03896"/>
    <w:rsid w:val="1ECA6EAF"/>
    <w:rsid w:val="1F756BD0"/>
    <w:rsid w:val="1FE83A91"/>
    <w:rsid w:val="21666F0C"/>
    <w:rsid w:val="2371036F"/>
    <w:rsid w:val="23D83E1C"/>
    <w:rsid w:val="254E5F1C"/>
    <w:rsid w:val="26724B7D"/>
    <w:rsid w:val="27A40BE5"/>
    <w:rsid w:val="2ACE3248"/>
    <w:rsid w:val="2AF05EF0"/>
    <w:rsid w:val="2CF53857"/>
    <w:rsid w:val="2D5F2B76"/>
    <w:rsid w:val="2D93691C"/>
    <w:rsid w:val="2DE75388"/>
    <w:rsid w:val="312419D9"/>
    <w:rsid w:val="32D64D4C"/>
    <w:rsid w:val="33D71A06"/>
    <w:rsid w:val="340B78F6"/>
    <w:rsid w:val="37870F77"/>
    <w:rsid w:val="3885411B"/>
    <w:rsid w:val="39DC5FBD"/>
    <w:rsid w:val="3BC972F8"/>
    <w:rsid w:val="3D1444FA"/>
    <w:rsid w:val="3F650802"/>
    <w:rsid w:val="3F8327EE"/>
    <w:rsid w:val="3FB22A00"/>
    <w:rsid w:val="412D35A2"/>
    <w:rsid w:val="41B94E35"/>
    <w:rsid w:val="44F7014F"/>
    <w:rsid w:val="457E261E"/>
    <w:rsid w:val="49647D7D"/>
    <w:rsid w:val="49FD1764"/>
    <w:rsid w:val="4DEB0F27"/>
    <w:rsid w:val="4F0C47F7"/>
    <w:rsid w:val="4FDD43E5"/>
    <w:rsid w:val="50811214"/>
    <w:rsid w:val="50940D64"/>
    <w:rsid w:val="50F978D6"/>
    <w:rsid w:val="514F4E6E"/>
    <w:rsid w:val="516A1CA8"/>
    <w:rsid w:val="52432C25"/>
    <w:rsid w:val="52B50C5A"/>
    <w:rsid w:val="5345477B"/>
    <w:rsid w:val="56D45615"/>
    <w:rsid w:val="5707672E"/>
    <w:rsid w:val="5748483A"/>
    <w:rsid w:val="5B905EF9"/>
    <w:rsid w:val="5C3E3E6E"/>
    <w:rsid w:val="5C484F48"/>
    <w:rsid w:val="5EAF519E"/>
    <w:rsid w:val="5F2B7207"/>
    <w:rsid w:val="63984453"/>
    <w:rsid w:val="65DF45BB"/>
    <w:rsid w:val="66300782"/>
    <w:rsid w:val="66D1457A"/>
    <w:rsid w:val="683223C2"/>
    <w:rsid w:val="6A012B78"/>
    <w:rsid w:val="6A37041B"/>
    <w:rsid w:val="6B8D2206"/>
    <w:rsid w:val="6C1825D5"/>
    <w:rsid w:val="6D4654C4"/>
    <w:rsid w:val="6E55366C"/>
    <w:rsid w:val="70C25205"/>
    <w:rsid w:val="715B3690"/>
    <w:rsid w:val="717A629B"/>
    <w:rsid w:val="73247AB1"/>
    <w:rsid w:val="74A52E74"/>
    <w:rsid w:val="75E65D69"/>
    <w:rsid w:val="762A53DF"/>
    <w:rsid w:val="787027CF"/>
    <w:rsid w:val="7A1545F8"/>
    <w:rsid w:val="7E1846B6"/>
    <w:rsid w:val="7F957DA2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